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11F0" w14:textId="77777777" w:rsidR="00C93169" w:rsidRDefault="00C93169"/>
    <w:p w14:paraId="4AC3EB72" w14:textId="77777777" w:rsidR="00774073" w:rsidRDefault="00774073" w:rsidP="00774073">
      <w:pPr>
        <w:jc w:val="right"/>
        <w:rPr>
          <w:rFonts w:ascii="Arial" w:hAnsi="Arial" w:cs="Arial"/>
          <w:b/>
          <w:lang w:val="el-GR"/>
        </w:rPr>
      </w:pPr>
      <w:r w:rsidRPr="00774073">
        <w:rPr>
          <w:rFonts w:ascii="Arial" w:hAnsi="Arial" w:cs="Arial"/>
          <w:b/>
          <w:lang w:val="el-GR"/>
        </w:rPr>
        <w:t xml:space="preserve">Αθήνα, </w:t>
      </w:r>
      <w:r w:rsidR="00474D45" w:rsidRPr="00474D45">
        <w:rPr>
          <w:rFonts w:ascii="Arial" w:hAnsi="Arial" w:cs="Arial"/>
          <w:b/>
          <w:lang w:val="el-GR"/>
        </w:rPr>
        <w:t>9</w:t>
      </w:r>
      <w:r w:rsidRPr="00774073">
        <w:rPr>
          <w:rFonts w:ascii="Arial" w:hAnsi="Arial" w:cs="Arial"/>
          <w:b/>
          <w:lang w:val="el-GR"/>
        </w:rPr>
        <w:t xml:space="preserve"> Μα</w:t>
      </w:r>
      <w:r w:rsidR="00474D45">
        <w:rPr>
          <w:rFonts w:ascii="Arial" w:hAnsi="Arial" w:cs="Arial"/>
          <w:b/>
          <w:lang w:val="el-GR"/>
        </w:rPr>
        <w:t>ΐου</w:t>
      </w:r>
      <w:r w:rsidRPr="00774073">
        <w:rPr>
          <w:rFonts w:ascii="Arial" w:hAnsi="Arial" w:cs="Arial"/>
          <w:b/>
          <w:lang w:val="el-GR"/>
        </w:rPr>
        <w:t xml:space="preserve"> 2019</w:t>
      </w:r>
    </w:p>
    <w:p w14:paraId="592C4449" w14:textId="77777777" w:rsidR="00774073" w:rsidRDefault="00774073" w:rsidP="00774073">
      <w:pPr>
        <w:jc w:val="center"/>
        <w:rPr>
          <w:rFonts w:ascii="Arial" w:hAnsi="Arial" w:cs="Arial"/>
          <w:b/>
          <w:lang w:val="el-GR"/>
        </w:rPr>
      </w:pPr>
    </w:p>
    <w:p w14:paraId="1244967D" w14:textId="77777777" w:rsidR="00774073" w:rsidRDefault="00774073" w:rsidP="00774073">
      <w:pPr>
        <w:jc w:val="center"/>
        <w:rPr>
          <w:rFonts w:ascii="Arial" w:hAnsi="Arial" w:cs="Arial"/>
          <w:b/>
          <w:lang w:val="el-GR"/>
        </w:rPr>
      </w:pPr>
    </w:p>
    <w:p w14:paraId="6C4DF773" w14:textId="77777777" w:rsidR="00774073" w:rsidRDefault="00774073" w:rsidP="00774073">
      <w:pPr>
        <w:jc w:val="center"/>
        <w:rPr>
          <w:rFonts w:ascii="Arial" w:hAnsi="Arial" w:cs="Arial"/>
          <w:b/>
          <w:lang w:val="el-GR"/>
        </w:rPr>
      </w:pPr>
    </w:p>
    <w:p w14:paraId="061ADFE8" w14:textId="77777777" w:rsidR="00774073" w:rsidRDefault="00774073" w:rsidP="00BB4358">
      <w:pPr>
        <w:spacing w:line="360" w:lineRule="auto"/>
        <w:ind w:firstLine="720"/>
        <w:jc w:val="center"/>
        <w:rPr>
          <w:rStyle w:val="Strong"/>
          <w:rFonts w:ascii="Arial" w:eastAsia="SimSun" w:hAnsi="Arial" w:cs="Arial"/>
          <w:color w:val="000000" w:themeColor="text1"/>
          <w:kern w:val="1"/>
          <w:lang w:val="el-GR" w:eastAsia="hi-IN" w:bidi="hi-IN"/>
        </w:rPr>
      </w:pPr>
      <w:r w:rsidRPr="00774073">
        <w:rPr>
          <w:rStyle w:val="Strong"/>
          <w:rFonts w:ascii="Arial" w:eastAsia="SimSun" w:hAnsi="Arial" w:cs="Arial"/>
          <w:color w:val="000000" w:themeColor="text1"/>
          <w:kern w:val="1"/>
          <w:lang w:val="el-GR" w:eastAsia="hi-IN" w:bidi="hi-IN"/>
        </w:rPr>
        <w:t xml:space="preserve">Ομιλία του Τομεάρχη Μεταναστευτικής Πολιτικής Νέας Δημοκρατίας, βουλευτή Β’ Αθηνών, Μιλτιάδη Βαρβιτσιώτη, κατά τη συζήτηση στη Βουλή </w:t>
      </w:r>
      <w:r w:rsidR="00474D45">
        <w:rPr>
          <w:rStyle w:val="Strong"/>
          <w:rFonts w:ascii="Arial" w:eastAsia="SimSun" w:hAnsi="Arial" w:cs="Arial"/>
          <w:color w:val="000000" w:themeColor="text1"/>
          <w:kern w:val="1"/>
          <w:lang w:val="el-GR" w:eastAsia="hi-IN" w:bidi="hi-IN"/>
        </w:rPr>
        <w:t>επί της προτάσεως του Πρωθυπουργού για παροχή ψήφου εμπιστοσύνης στην Κυβέρνηση</w:t>
      </w:r>
    </w:p>
    <w:p w14:paraId="500C74C3" w14:textId="77777777" w:rsidR="00774073" w:rsidRDefault="00774073" w:rsidP="00774073">
      <w:pPr>
        <w:spacing w:line="360" w:lineRule="auto"/>
        <w:ind w:firstLine="720"/>
        <w:jc w:val="center"/>
        <w:rPr>
          <w:rStyle w:val="Strong"/>
          <w:rFonts w:ascii="Arial" w:eastAsia="SimSun" w:hAnsi="Arial" w:cs="Arial"/>
          <w:color w:val="000000" w:themeColor="text1"/>
          <w:kern w:val="1"/>
          <w:lang w:val="el-GR" w:eastAsia="hi-IN" w:bidi="hi-IN"/>
        </w:rPr>
      </w:pPr>
    </w:p>
    <w:p w14:paraId="08E84080" w14:textId="77777777" w:rsidR="00774073" w:rsidRDefault="000D1766" w:rsidP="00774073">
      <w:pPr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Παρέμβαση στη Βουλή πραγματοποίησε κατά τη συζήτηση </w:t>
      </w:r>
      <w:r w:rsidR="00474D4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για την παροχή ψήφου εμπιστοσύνης στην Κυβέρνηση,</w:t>
      </w: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ο Βουλευτής Β’ Αθηνών και Τομεάρχης Μεταναστευτικής πολιτικής της Νέας Δημοκρατίας, </w:t>
      </w:r>
      <w:r w:rsidRPr="00FE3C80">
        <w:rPr>
          <w:rStyle w:val="Strong"/>
          <w:rFonts w:ascii="Arial" w:eastAsia="SimSun" w:hAnsi="Arial" w:cs="Arial"/>
          <w:color w:val="000000" w:themeColor="text1"/>
          <w:kern w:val="1"/>
          <w:lang w:val="el-GR" w:eastAsia="hi-IN" w:bidi="hi-IN"/>
        </w:rPr>
        <w:t>Μιλτιάδης Βαρβιτσιώτης</w:t>
      </w: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.</w:t>
      </w:r>
    </w:p>
    <w:p w14:paraId="50FF11F1" w14:textId="77777777" w:rsidR="000D1766" w:rsidRPr="00FE3C80" w:rsidRDefault="000D1766" w:rsidP="00FE3C80">
      <w:pPr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3BA33753" w14:textId="7B620958" w:rsidR="00E64602" w:rsidRDefault="000D1766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 w:rsidRPr="00FE3C80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Κατά την ομιλία του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αναφέρθηκε 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στην ταύτιση του κ. Τσίπρα με τον κ. </w:t>
      </w:r>
      <w:proofErr w:type="spellStart"/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Πολάκη</w:t>
      </w:r>
      <w:proofErr w:type="spellEnd"/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και στην αναπόφευκτη ταύτιση που θα οδηγήσει όλους τους βουλευτές της συμπολίτευσης, η παροχή ψήφου εμπιστοσύνης στην Κυβέρνηση. Τόνισε πως η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επίθεση του 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Πρωθυπουργού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στον Κυριάκο Μητσοτάκη</w:t>
      </w:r>
      <w:r w:rsidR="003030CE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,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με την οποία ανήγαγε την πολιτική κόντρα σε προσωπική διαμάχη, 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υιοθετώντας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το ιταμό ύφος του καφενείου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,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δεν συνάδει με την κοινοβουλευτική παρουσία κανενός εκ των προηγούμενων ομοϊδεατών του, με σαφή παραδείγματα τους Ηλία Ηλιού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και</w:t>
      </w:r>
      <w:r w:rsidR="00F3407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Λεωνίδα Κύρκο, αλλά και νεότερους όπως τους Αλέκο Αλαβάνο ο Νίκο Κωνσταντόπουλο. </w:t>
      </w:r>
    </w:p>
    <w:p w14:paraId="0EAF04D2" w14:textId="77777777" w:rsidR="00E64602" w:rsidRDefault="00E64602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6C6E57BF" w14:textId="77777777" w:rsidR="00DA304C" w:rsidRDefault="00F34071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Υπογράμμισε πως τα σχόλια του κ. </w:t>
      </w:r>
      <w:proofErr w:type="spellStart"/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Πολάκη</w:t>
      </w:r>
      <w:proofErr w:type="spellEnd"/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για τον Στέλιο </w:t>
      </w:r>
      <w:proofErr w:type="spellStart"/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Κυμπουρόπουλο</w:t>
      </w:r>
      <w:proofErr w:type="spellEnd"/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αυτομάτως θα τον είχαν οδηγήσει σε αποπομπή από κάθε άλλη Κυβέρνηση</w:t>
      </w:r>
      <w:r w:rsidR="00322025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, ειδικά από το χαρτοφυλάκιο της Υγείας, καθώς καταφέρεται εναντίον ενός ανθρώπου με αναπηρία που πραγματοποιεί αγώνα ζωής, 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ενώ κατέκρινε όχι μόνο το ύφος του στο δημόσιο διάλογο, αλλά και τις επιλογές του ως Υπουργός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,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που έχουν αποτελέσματα ντροπής για την δημόσια υγεία.  Σχολίασε πως ο ελληνικός λαός θα καταδικάσει το ΣΥΡΙΖΑ για τις πολιτικές του επιλογές στα εθνικά ζητήματα, στα θέματα της ασφάλειας, της Δικαιοσύνης και της μετανάστευσης, ενώ 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σύνεχισε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την ομιλία του 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λέγοντας 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πως η Κυβέρνηση επιτέλους, επι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χειρεί να επιστρέψει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την οικονομική κατάσταση εκεί 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από </w:t>
      </w:r>
      <w:r w:rsidR="007B5CA1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όπου την παρέλαβε, αφού κατεβάζει τον ΦΠΑ στα επίπεδα του 2014 μετά από μια τετραετία κατά την οποία τον είχε αυξήσει στο 24%.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</w:t>
      </w:r>
    </w:p>
    <w:p w14:paraId="3BF210D7" w14:textId="6829A31A" w:rsidR="007B5CA1" w:rsidRDefault="00A821F7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lastRenderedPageBreak/>
        <w:t xml:space="preserve">Τέλος, </w:t>
      </w:r>
      <w:r w:rsidR="00DA304C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ζήτησε</w:t>
      </w:r>
      <w:r w:rsidR="00E64602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από τους βουλευτές του ΣΥΡΙΖΑ </w:t>
      </w:r>
      <w:r w:rsidR="00E64602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 xml:space="preserve">να μη </w:t>
      </w:r>
      <w:r w:rsid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μετατρέψουν τους εαυτούς τους σε</w:t>
      </w:r>
      <w:r w:rsidR="00E64602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 xml:space="preserve"> «</w:t>
      </w:r>
      <w:proofErr w:type="spellStart"/>
      <w:r w:rsidR="00E64602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Πολάκηδες</w:t>
      </w:r>
      <w:proofErr w:type="spellEnd"/>
      <w:r w:rsidR="00E64602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»</w:t>
      </w:r>
      <w:r w:rsid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.</w:t>
      </w:r>
      <w:r w:rsidR="00E64602" w:rsidRPr="00DA304C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 </w:t>
      </w:r>
      <w:r w:rsidR="00DA304C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«</w:t>
      </w:r>
      <w:r w:rsidR="00DA304C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Αυτό δεν αντιπροσωπεύει  ούτε την Ελλάδα του 2019, ούτε τους ανθρώπους που φιλοδοξούν σε ένα καλύτερο μέλλον, ούτε την ομόνοια που θα πρέπει να επιδείξουμε σ</w:t>
      </w:r>
      <w:r w:rsid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>ε</w:t>
      </w:r>
      <w:bookmarkStart w:id="0" w:name="_GoBack"/>
      <w:bookmarkEnd w:id="0"/>
      <w:r w:rsidR="00DA304C" w:rsidRPr="00DA304C">
        <w:rPr>
          <w:rStyle w:val="Strong"/>
          <w:rFonts w:ascii="Arial" w:eastAsia="SimSun" w:hAnsi="Arial" w:cs="Arial"/>
          <w:b w:val="0"/>
          <w:i/>
          <w:color w:val="000000" w:themeColor="text1"/>
          <w:kern w:val="1"/>
          <w:lang w:val="el-GR" w:eastAsia="hi-IN" w:bidi="hi-IN"/>
        </w:rPr>
        <w:t xml:space="preserve"> σοβαρές εθνικές προκλήσεις που ανοίγονται μπροστά μας σε έναν αβέβαιο και ασταθή κόσμο</w:t>
      </w:r>
      <w:r w:rsidR="00DA304C"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 xml:space="preserve">.», ολοκλήρωσε. </w:t>
      </w:r>
    </w:p>
    <w:p w14:paraId="280CAED5" w14:textId="77777777" w:rsidR="00E64602" w:rsidRDefault="00E64602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5E8268AC" w14:textId="77777777" w:rsidR="007B5CA1" w:rsidRDefault="007B5CA1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585F6E02" w14:textId="77777777" w:rsidR="00BB4358" w:rsidRDefault="00BB4358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5CEAB892" w14:textId="77777777" w:rsidR="00BB4358" w:rsidRDefault="00BB4358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</w:p>
    <w:p w14:paraId="33B7ADC7" w14:textId="77777777" w:rsidR="00BB4358" w:rsidRDefault="00BB4358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Κατεβάστε το δελτίο τύπου εδώ.</w:t>
      </w:r>
    </w:p>
    <w:p w14:paraId="289284FC" w14:textId="77777777" w:rsidR="00BB4358" w:rsidRDefault="00BB4358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Κατεβάστε ολόκληρη την ομιλία εδώ.</w:t>
      </w:r>
    </w:p>
    <w:p w14:paraId="18047B49" w14:textId="77777777" w:rsidR="00BB4358" w:rsidRPr="00BB4358" w:rsidRDefault="00BB4358" w:rsidP="00FE3C80">
      <w:pPr>
        <w:tabs>
          <w:tab w:val="left" w:pos="3216"/>
        </w:tabs>
        <w:spacing w:line="360" w:lineRule="auto"/>
        <w:jc w:val="both"/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</w:pPr>
      <w:r>
        <w:rPr>
          <w:rStyle w:val="Strong"/>
          <w:rFonts w:ascii="Arial" w:eastAsia="SimSun" w:hAnsi="Arial" w:cs="Arial"/>
          <w:b w:val="0"/>
          <w:color w:val="000000" w:themeColor="text1"/>
          <w:kern w:val="1"/>
          <w:lang w:val="el-GR" w:eastAsia="hi-IN" w:bidi="hi-IN"/>
        </w:rPr>
        <w:t>Δείτε το βίντεο της ομιλίας εδώ.</w:t>
      </w:r>
    </w:p>
    <w:p w14:paraId="7EFA5AC9" w14:textId="77777777" w:rsidR="00774073" w:rsidRPr="00774073" w:rsidRDefault="00774073" w:rsidP="00774073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sectPr w:rsidR="00774073" w:rsidRPr="00774073" w:rsidSect="00BB4358">
      <w:headerReference w:type="first" r:id="rId6"/>
      <w:pgSz w:w="11900" w:h="16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D35E" w14:textId="77777777" w:rsidR="00C1244E" w:rsidRDefault="00C1244E" w:rsidP="00774073">
      <w:r>
        <w:separator/>
      </w:r>
    </w:p>
  </w:endnote>
  <w:endnote w:type="continuationSeparator" w:id="0">
    <w:p w14:paraId="2EE76738" w14:textId="77777777" w:rsidR="00C1244E" w:rsidRDefault="00C1244E" w:rsidP="0077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909E" w14:textId="77777777" w:rsidR="00C1244E" w:rsidRDefault="00C1244E" w:rsidP="00774073">
      <w:r>
        <w:separator/>
      </w:r>
    </w:p>
  </w:footnote>
  <w:footnote w:type="continuationSeparator" w:id="0">
    <w:p w14:paraId="681197B9" w14:textId="77777777" w:rsidR="00C1244E" w:rsidRDefault="00C1244E" w:rsidP="0077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56A9" w14:textId="77777777" w:rsidR="00BB4358" w:rsidRDefault="00BB4358">
    <w:pPr>
      <w:pStyle w:val="Header"/>
    </w:pPr>
    <w:r>
      <w:rPr>
        <w:noProof/>
        <w:lang w:eastAsia="el-GR"/>
      </w:rPr>
      <w:drawing>
        <wp:inline distT="0" distB="0" distL="0" distR="0" wp14:anchorId="034CB85A" wp14:editId="3148F3CB">
          <wp:extent cx="5511687" cy="1076325"/>
          <wp:effectExtent l="19050" t="0" r="0" b="0"/>
          <wp:docPr id="1" name="Picture 0" descr="dt header - ΔΕΛΤΙΟ ΤΥΠ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 header - ΔΕΛΤΙΟ ΤΥΠΟ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492" cy="107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3"/>
    <w:rsid w:val="000D1766"/>
    <w:rsid w:val="003030CE"/>
    <w:rsid w:val="00317D7C"/>
    <w:rsid w:val="00322025"/>
    <w:rsid w:val="0037128A"/>
    <w:rsid w:val="00474D45"/>
    <w:rsid w:val="00494B7A"/>
    <w:rsid w:val="00503D78"/>
    <w:rsid w:val="00774073"/>
    <w:rsid w:val="007B5CA1"/>
    <w:rsid w:val="008535E5"/>
    <w:rsid w:val="00A821F7"/>
    <w:rsid w:val="00BB4358"/>
    <w:rsid w:val="00BF18ED"/>
    <w:rsid w:val="00C1244E"/>
    <w:rsid w:val="00C93169"/>
    <w:rsid w:val="00CE574E"/>
    <w:rsid w:val="00D73D3C"/>
    <w:rsid w:val="00D80D2A"/>
    <w:rsid w:val="00DA304C"/>
    <w:rsid w:val="00E64602"/>
    <w:rsid w:val="00F34071"/>
    <w:rsid w:val="00F520B0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8082A"/>
  <w15:chartTrackingRefBased/>
  <w15:docId w15:val="{0D60E9E4-1A94-5C41-AD8D-C5DED08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73"/>
  </w:style>
  <w:style w:type="paragraph" w:styleId="Footer">
    <w:name w:val="footer"/>
    <w:basedOn w:val="Normal"/>
    <w:link w:val="FooterChar"/>
    <w:uiPriority w:val="99"/>
    <w:unhideWhenUsed/>
    <w:rsid w:val="0077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73"/>
  </w:style>
  <w:style w:type="paragraph" w:styleId="BalloonText">
    <w:name w:val="Balloon Text"/>
    <w:basedOn w:val="Normal"/>
    <w:link w:val="BalloonTextChar"/>
    <w:uiPriority w:val="99"/>
    <w:semiHidden/>
    <w:unhideWhenUsed/>
    <w:rsid w:val="00774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73"/>
    <w:rPr>
      <w:rFonts w:ascii="Times New Roman" w:hAnsi="Times New Roman" w:cs="Times New Roman"/>
      <w:sz w:val="18"/>
      <w:szCs w:val="18"/>
    </w:rPr>
  </w:style>
  <w:style w:type="character" w:styleId="Strong">
    <w:name w:val="Strong"/>
    <w:uiPriority w:val="22"/>
    <w:qFormat/>
    <w:rsid w:val="00774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Eleanor Karavioti</dc:creator>
  <cp:keywords/>
  <dc:description/>
  <cp:lastModifiedBy>Catherine Eleanor Karavioti</cp:lastModifiedBy>
  <cp:revision>5</cp:revision>
  <dcterms:created xsi:type="dcterms:W3CDTF">2019-05-09T15:41:00Z</dcterms:created>
  <dcterms:modified xsi:type="dcterms:W3CDTF">2019-05-09T15:51:00Z</dcterms:modified>
</cp:coreProperties>
</file>